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189C2" w14:textId="77777777" w:rsidR="00235962" w:rsidRDefault="00000000">
      <w:pPr>
        <w:pStyle w:val="Standard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Dofinansowanie w ramach Programu „Aktywny Samorząd” Moduł II – pomoc w uzyskaniu wykształcenia na poziomie wyższym, adresowana do osób niepełnosprawnych pobierających naukę w szkole wyższej lub szkole policealnej lub kolegium, a także do osób mających przewód doktorski otwarty poza studiami doktoranckimi, w tym uczestników seminarium doktoranckich lub innych form uzyskania doktoratu eksternistycznego.</w:t>
      </w:r>
    </w:p>
    <w:p w14:paraId="4FFECB3D" w14:textId="77777777" w:rsidR="00235962" w:rsidRDefault="00235962">
      <w:pPr>
        <w:pStyle w:val="Standard"/>
        <w:jc w:val="both"/>
        <w:rPr>
          <w:rFonts w:ascii="Calibri" w:hAnsi="Calibri"/>
        </w:rPr>
      </w:pPr>
    </w:p>
    <w:p w14:paraId="7CC7D559" w14:textId="77777777" w:rsidR="00235962" w:rsidRDefault="00000000">
      <w:pPr>
        <w:pStyle w:val="Standard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Kto może ubiegać się o dofinansowanie w ramach Programu „Aktywny Samorząd” Moduł II – pomoc w uzyskaniu wykształcenia na poziomie wyższym?</w:t>
      </w:r>
    </w:p>
    <w:p w14:paraId="1950B0A5" w14:textId="77777777" w:rsidR="00235962" w:rsidRDefault="00000000">
      <w:pPr>
        <w:pStyle w:val="Standard"/>
        <w:jc w:val="both"/>
        <w:rPr>
          <w:rFonts w:hint="eastAsia"/>
        </w:rPr>
      </w:pPr>
      <w:r>
        <w:rPr>
          <w:rFonts w:ascii="Calibri" w:hAnsi="Calibri"/>
        </w:rPr>
        <w:t xml:space="preserve">Dofinansowanie w ramach Programu „Aktywny Samorząd” Moduł II – pomoc w uzyskaniu wykształcenia na poziomie wyższym </w:t>
      </w:r>
      <w:r>
        <w:rPr>
          <w:rFonts w:ascii="Calibri" w:hAnsi="Calibri"/>
          <w:bCs/>
          <w:iCs/>
        </w:rPr>
        <w:t>adresowana do osób, które:</w:t>
      </w:r>
    </w:p>
    <w:p w14:paraId="4795606A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  <w:bCs/>
        </w:rPr>
      </w:pPr>
      <w:r>
        <w:rPr>
          <w:rFonts w:ascii="Calibri" w:hAnsi="Calibri"/>
          <w:bCs/>
          <w:iCs/>
        </w:rPr>
        <w:t>posiadają aktualne orzeczenie o stopniu niepełnosprawności znacznym, umiarkowanym lub lekkim;</w:t>
      </w:r>
    </w:p>
    <w:p w14:paraId="48A09E5F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nie posiadają zaległości wobec PFRON oraz w ciągu trzech lat przed złożeniem wniosku, nie były stroną umowy o dofinansowanie ze środków Funduszu, rozwiązanej z przyczyn leżących po ich stronie.</w:t>
      </w:r>
    </w:p>
    <w:p w14:paraId="54E87083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nie posiadają zaległości wobec Powiatowego Centrum Pomocy Rodzinie w Kwidzynie.</w:t>
      </w:r>
    </w:p>
    <w:p w14:paraId="74312ECC" w14:textId="77777777" w:rsidR="00235962" w:rsidRDefault="00235962">
      <w:pPr>
        <w:pStyle w:val="Standard"/>
        <w:jc w:val="both"/>
        <w:rPr>
          <w:rFonts w:ascii="Calibri" w:hAnsi="Calibri"/>
        </w:rPr>
      </w:pPr>
    </w:p>
    <w:p w14:paraId="1DDD46D1" w14:textId="77777777" w:rsidR="00235962" w:rsidRDefault="00000000">
      <w:pPr>
        <w:pStyle w:val="Standard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Aby ubiegać się o dofinansowanie w ramach Programu „Aktywny Samorząd” Moduł II – pomoc w uzyskaniu wykształcenia na poziomie wyższym, osoba niepełnosprawna musi złożyć wniosek przez System Obsługi Wsparcia SOW pod adresem: https://sow.pfron.gov.pl/</w:t>
      </w:r>
    </w:p>
    <w:p w14:paraId="4CF27965" w14:textId="77777777" w:rsidR="00235962" w:rsidRDefault="00000000">
      <w:pPr>
        <w:pStyle w:val="Standard"/>
        <w:jc w:val="both"/>
        <w:rPr>
          <w:rFonts w:ascii="Calibri" w:hAnsi="Calibri"/>
        </w:rPr>
      </w:pPr>
      <w:r>
        <w:rPr>
          <w:rFonts w:ascii="Calibri" w:hAnsi="Calibri"/>
        </w:rPr>
        <w:t>Do wniosku należy dołączyć:</w:t>
      </w:r>
    </w:p>
    <w:p w14:paraId="0D27FDBF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skan aktualnego orzeczenia o stopniu niepełnosprawności lub orzeczenia równoważnego;</w:t>
      </w:r>
    </w:p>
    <w:p w14:paraId="523E4AFF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Załącznik nr 1 – oświadczenie o dochodach;</w:t>
      </w:r>
    </w:p>
    <w:p w14:paraId="3AD004D5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Załącznik nr 2 - zaświadczenie z uczelni o pobieraniu nauki;</w:t>
      </w:r>
    </w:p>
    <w:p w14:paraId="5956444E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Załącznik nr 3 – zaświadczenie z Zakładu Pracy;</w:t>
      </w:r>
    </w:p>
    <w:p w14:paraId="5D8757E0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jeżeli Wnioskodawca prowadzi własną działalność gospodarczą – oświadczenie o prowadzeniu działalności;</w:t>
      </w:r>
    </w:p>
    <w:p w14:paraId="2C4309AA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jeżeli Wnioskodawca posiada aktualną Kartę Dużej Rodziny – skan Karty;</w:t>
      </w:r>
    </w:p>
    <w:p w14:paraId="22D677B5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w przypadku osób poszkodowanych w wyniku działania żywiołu lub innych zdarzeń losowych, dokument potwierdzający zdarzenie np. wystawiony przez jednostkę pomocy społecznej, Straż, Policję (jeśli dotyczy);</w:t>
      </w:r>
    </w:p>
    <w:p w14:paraId="18BB1008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dokument potwierdzający korzystanie z usług tłumacza języka migowego (jeśli dotyczy).</w:t>
      </w:r>
    </w:p>
    <w:p w14:paraId="5B62BC00" w14:textId="77777777" w:rsidR="00235962" w:rsidRDefault="00235962">
      <w:pPr>
        <w:pStyle w:val="Standard"/>
        <w:jc w:val="both"/>
        <w:rPr>
          <w:rFonts w:hint="eastAsia"/>
        </w:rPr>
      </w:pPr>
    </w:p>
    <w:p w14:paraId="75D33592" w14:textId="77777777" w:rsidR="00235962" w:rsidRDefault="00000000">
      <w:pPr>
        <w:pStyle w:val="Standard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Wnioski o dofinansowanie w ramach Programu „Aktywny Samorząd” Moduł II – pomoc w uzyskaniu wykształcenia na poziomie wyższym przyjmuje się w dwóch terminach:</w:t>
      </w:r>
    </w:p>
    <w:p w14:paraId="42BB1F9E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termin 1 – od 1 marca do 31 marca (semestr letni);</w:t>
      </w:r>
    </w:p>
    <w:p w14:paraId="1FB8DAB9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termin 2 – od 1 września do 10 października (semestr zimowy).</w:t>
      </w:r>
    </w:p>
    <w:p w14:paraId="11ABBB62" w14:textId="77777777" w:rsidR="00235962" w:rsidRDefault="00235962">
      <w:pPr>
        <w:pStyle w:val="Standard"/>
        <w:jc w:val="both"/>
        <w:rPr>
          <w:rFonts w:ascii="Calibri" w:hAnsi="Calibri"/>
        </w:rPr>
      </w:pPr>
    </w:p>
    <w:p w14:paraId="04405FB8" w14:textId="77777777" w:rsidR="00235962" w:rsidRDefault="00000000">
      <w:pPr>
        <w:pStyle w:val="Standard"/>
        <w:jc w:val="both"/>
        <w:rPr>
          <w:rFonts w:ascii="Calibri" w:hAnsi="Calibri"/>
        </w:rPr>
      </w:pPr>
      <w:r>
        <w:rPr>
          <w:rFonts w:ascii="Calibri" w:hAnsi="Calibri"/>
        </w:rPr>
        <w:t>Uwaga! Wnioski będą przyjmowane tylko i wyłącznie za pośrednictwem Systemu Obsługi Wsparcia</w:t>
      </w:r>
    </w:p>
    <w:p w14:paraId="34A4C367" w14:textId="77777777" w:rsidR="00235962" w:rsidRDefault="00000000">
      <w:pPr>
        <w:pStyle w:val="Standard"/>
        <w:jc w:val="both"/>
        <w:rPr>
          <w:rFonts w:ascii="Calibri" w:hAnsi="Calibri"/>
        </w:rPr>
      </w:pPr>
      <w:r>
        <w:rPr>
          <w:rFonts w:ascii="Calibri" w:hAnsi="Calibri"/>
        </w:rPr>
        <w:t>SOW.</w:t>
      </w:r>
    </w:p>
    <w:p w14:paraId="2FE90AAE" w14:textId="77777777" w:rsidR="00235962" w:rsidRDefault="00235962">
      <w:pPr>
        <w:pStyle w:val="Standard"/>
        <w:jc w:val="both"/>
        <w:rPr>
          <w:rFonts w:ascii="Calibri" w:hAnsi="Calibri"/>
        </w:rPr>
      </w:pPr>
    </w:p>
    <w:p w14:paraId="1A4B7AE6" w14:textId="77777777" w:rsidR="00235962" w:rsidRDefault="00000000">
      <w:pPr>
        <w:pStyle w:val="Standard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W ramach modułu II kwota dofinansowania kosztów nauki, dotyczących semestru/półrocza objętego dofinansowaniem, wynosi w przypadku:</w:t>
      </w:r>
    </w:p>
    <w:p w14:paraId="5CB67A2F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dodatku na pokrycie kosztów kształcenia:</w:t>
      </w:r>
    </w:p>
    <w:p w14:paraId="5F7A327E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 1.155 zł dla wnioskodawców pobierających naukę w szkole policealnej lub kolegium,</w:t>
      </w:r>
    </w:p>
    <w:p w14:paraId="6DEFE84F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 1.733 zł dla pozostałych wnioskodawców;</w:t>
      </w:r>
    </w:p>
    <w:p w14:paraId="27B0050E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dodatku na uiszczenie opłaty za przeprowadzenie przewodu doktorskiego – do 4.620 zł;</w:t>
      </w:r>
    </w:p>
    <w:p w14:paraId="26BEA25C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opłaty za naukę (czesne) – równowartość kosztów czesnego w ramach jednej, aktualnie realizowanej formy kształcenia na poziomie wyższym (na jednym kierunku) - niezależnie od </w:t>
      </w:r>
      <w:r>
        <w:rPr>
          <w:rFonts w:ascii="Calibri" w:hAnsi="Calibri"/>
        </w:rPr>
        <w:lastRenderedPageBreak/>
        <w:t>daty poniesienia kosztów, przy czym dofinansowanie powyżej kwoty 4.620 zł jest możliwe wyłącznie w przypadku, gdy wysokość przeciętnego miesięcznego dochodu wnioskodawcy nie przekracza kwoty 764 zł (netto) na osobę;</w:t>
      </w:r>
    </w:p>
    <w:p w14:paraId="7A6766B4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dodatek na pokrycie kosztów kształcenia, może być zwiększony, nie więcej niż o :</w:t>
      </w:r>
    </w:p>
    <w:p w14:paraId="6BDC0BF0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400 zł – w przypadku, gdy wnioskodawca porusza się na wózku inwalidzkim;</w:t>
      </w:r>
    </w:p>
    <w:p w14:paraId="73C2DC76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409 zł – w przypadku, gdy wnioskodawca ma niepełnosprawność sprzężoną (więcej niż jedna przyczyna niepełnosprawności wynikająca z orzeczenia);</w:t>
      </w:r>
    </w:p>
    <w:p w14:paraId="159098D3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347 zł – w przypadku, gdy posiadasz aktualną (ważną) Kartę Dużej Rodziny;</w:t>
      </w:r>
    </w:p>
    <w:p w14:paraId="6743972A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347 zł – w przypadku, gdy pobierasz naukę jednocześnie na dwóch kierunkach studiów/nauki (przyznanie tej kwoty oznacza dofinansowanie kosztów nauki/udzielenie pomocy także na drugim kierunku, co obniża limit dostępnych do dofinansowania semestrów);</w:t>
      </w:r>
    </w:p>
    <w:p w14:paraId="270B0F29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231 zł – w przypadku, gdy studiujesz w przyspieszonym trybie;</w:t>
      </w:r>
    </w:p>
    <w:p w14:paraId="6E5156C2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347 zł – w  przypadku, gdy jesteś osobą poszkodowaną w 2024 lub w 2025 roku w wyniku działania żywiołu lub innych zdarzeń losowych;</w:t>
      </w:r>
    </w:p>
    <w:p w14:paraId="417A3987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347 zł – w przypadku, gdy korzystasz z usług tłumacza języka migowego,</w:t>
      </w:r>
    </w:p>
    <w:p w14:paraId="08FDBCFF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924 zł – w przypadku, gdy posiadasz podpis elektroniczny/Profil Zaufany na platformie </w:t>
      </w:r>
      <w:proofErr w:type="spellStart"/>
      <w:r>
        <w:rPr>
          <w:rFonts w:ascii="Calibri" w:hAnsi="Calibri"/>
        </w:rPr>
        <w:t>ePUAP</w:t>
      </w:r>
      <w:proofErr w:type="spellEnd"/>
      <w:r>
        <w:rPr>
          <w:rFonts w:ascii="Calibri" w:hAnsi="Calibri"/>
        </w:rPr>
        <w:t xml:space="preserve"> i złożysz wniosek o dofinansowanie w formie elektronicznej w dedykowanym systemie SOW, przy czym możliwość ta dotyczy tylko tych wnioskodawców, którzy skorzystają z tego zwiększenia po raz pierwszy (wsparcie jest jednorazowe);</w:t>
      </w:r>
    </w:p>
    <w:p w14:paraId="09484B05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578 zł – w przypadku, gdy w poprzednim semestrze pobierałaś/pobierałeś lub aktualnie pobierasz naukę w formie zdalnej (także w formie hybrydowej);</w:t>
      </w:r>
    </w:p>
    <w:p w14:paraId="3572C420" w14:textId="77777777" w:rsidR="00235962" w:rsidRDefault="00000000">
      <w:pPr>
        <w:pStyle w:val="Standard"/>
        <w:numPr>
          <w:ilvl w:val="1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pomoc w module II w formie dodatku na pokrycie kosztów kształcenia, o którym mowa w ustępie 10 punkt 1 i ustępie 13, ma charakter progresywny i motywacyjny. Wysokość dodatku dla każdego wnioskodawcy jest uzależniona od jego postępów w nauce i wynosi:</w:t>
      </w:r>
    </w:p>
    <w:p w14:paraId="0EDADA24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 50% wyliczonej dla wnioskodawcy maksymalnej kwoty dodatku – w przypadku pobierania nauki na pierwszym roku nauki w ramach wszystkich form edukacji na poziomie wyższym, w przypadku form kształcenia trwających jeden rok – do 75% wyliczonej dla wnioskodawcy maksymalnej kwoty dodatku;</w:t>
      </w:r>
    </w:p>
    <w:p w14:paraId="7CEF5ABC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 75% wyliczonej dla wnioskodawcy maksymalnej kwoty dodatku – w przypadku pobierania nauki na kolejnym, drugim roku edukacji w ramach wszystkich form edukacji na poziomie wyższym;</w:t>
      </w:r>
    </w:p>
    <w:p w14:paraId="0578DF54" w14:textId="77777777" w:rsidR="00235962" w:rsidRDefault="00000000">
      <w:pPr>
        <w:pStyle w:val="Standard"/>
        <w:numPr>
          <w:ilvl w:val="2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do 100% wyliczonej dla wnioskodawcy maksymalnej kwoty dodatku – w przypadku pobierania nauki w kolejnych latach (od trzeciego roku) danej formy edukacji na poziomie wyższym.</w:t>
      </w:r>
    </w:p>
    <w:sectPr w:rsidR="0023596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B0E16" w14:textId="77777777" w:rsidR="007812E1" w:rsidRDefault="007812E1">
      <w:pPr>
        <w:rPr>
          <w:rFonts w:hint="eastAsia"/>
        </w:rPr>
      </w:pPr>
      <w:r>
        <w:separator/>
      </w:r>
    </w:p>
  </w:endnote>
  <w:endnote w:type="continuationSeparator" w:id="0">
    <w:p w14:paraId="7586AC9F" w14:textId="77777777" w:rsidR="007812E1" w:rsidRDefault="007812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0C9E2" w14:textId="77777777" w:rsidR="007812E1" w:rsidRDefault="007812E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C62C858" w14:textId="77777777" w:rsidR="007812E1" w:rsidRDefault="007812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52BE1"/>
    <w:multiLevelType w:val="multilevel"/>
    <w:tmpl w:val="2F8C5F48"/>
    <w:lvl w:ilvl="0">
      <w:start w:val="1"/>
      <w:numFmt w:val="upperRoman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Letter"/>
      <w:lvlText w:val="%3)"/>
      <w:lvlJc w:val="left"/>
      <w:pPr>
        <w:ind w:left="1191" w:hanging="397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num w:numId="1" w16cid:durableId="169295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5962"/>
    <w:rsid w:val="00235962"/>
    <w:rsid w:val="007812E1"/>
    <w:rsid w:val="008C4761"/>
    <w:rsid w:val="00E7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9FCC"/>
  <w15:docId w15:val="{B6B39154-B26F-45D2-AAB1-9B02205B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ZT ZT</cp:lastModifiedBy>
  <cp:revision>2</cp:revision>
  <cp:lastPrinted>2024-01-22T08:05:00Z</cp:lastPrinted>
  <dcterms:created xsi:type="dcterms:W3CDTF">2026-08-28T18:24:00Z</dcterms:created>
  <dcterms:modified xsi:type="dcterms:W3CDTF">2026-08-28T18:24:00Z</dcterms:modified>
</cp:coreProperties>
</file>